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2D054" w14:textId="77777777" w:rsidR="000824F6" w:rsidRPr="00871A41" w:rsidRDefault="000824F6">
      <w:pPr>
        <w:pStyle w:val="Titre1"/>
        <w:rPr>
          <w:b w:val="0"/>
        </w:rPr>
      </w:pPr>
      <w:r w:rsidRPr="00871A41">
        <w:t>DETECTION DE FUITES DE GAZ NATUREL DANS UNE CHAUFFERIE</w:t>
      </w:r>
    </w:p>
    <w:p w14:paraId="25AF0201" w14:textId="77777777" w:rsidR="000824F6" w:rsidRPr="00871A41" w:rsidRDefault="000824F6">
      <w:pPr>
        <w:jc w:val="both"/>
      </w:pPr>
    </w:p>
    <w:p w14:paraId="45ECB1E3" w14:textId="77777777" w:rsidR="000824F6" w:rsidRPr="00871A41" w:rsidRDefault="000824F6">
      <w:pPr>
        <w:jc w:val="both"/>
      </w:pPr>
    </w:p>
    <w:p w14:paraId="24711CEB" w14:textId="77777777" w:rsidR="000824F6" w:rsidRPr="00871A41" w:rsidRDefault="000824F6">
      <w:pPr>
        <w:jc w:val="both"/>
        <w:rPr>
          <w:b/>
          <w:bCs/>
          <w:sz w:val="22"/>
        </w:rPr>
      </w:pPr>
      <w:r w:rsidRPr="00871A41">
        <w:rPr>
          <w:b/>
          <w:bCs/>
          <w:sz w:val="22"/>
        </w:rPr>
        <w:t>Description du matériel :</w:t>
      </w:r>
    </w:p>
    <w:p w14:paraId="226F39D7" w14:textId="77777777" w:rsidR="000824F6" w:rsidRPr="00871A41" w:rsidRDefault="000824F6">
      <w:pPr>
        <w:jc w:val="both"/>
      </w:pPr>
    </w:p>
    <w:p w14:paraId="200AB81C" w14:textId="77777777" w:rsidR="000824F6" w:rsidRPr="00871A41" w:rsidRDefault="000824F6">
      <w:pPr>
        <w:ind w:firstLine="567"/>
        <w:jc w:val="both"/>
      </w:pPr>
      <w:r w:rsidRPr="00871A41">
        <w:t>L’installation de gaz de la chaufferie sera surveillée par une installation de détection des fuites de gaz dont le central d’alarme sera placé en dehors du local chaufferie.</w:t>
      </w:r>
    </w:p>
    <w:p w14:paraId="5645DD31" w14:textId="77777777" w:rsidR="000824F6" w:rsidRPr="00871A41" w:rsidRDefault="000824F6">
      <w:pPr>
        <w:ind w:firstLine="567"/>
        <w:jc w:val="both"/>
      </w:pPr>
    </w:p>
    <w:p w14:paraId="51438488" w14:textId="2A8669D4" w:rsidR="000824F6" w:rsidRPr="00871A41" w:rsidRDefault="000824F6">
      <w:pPr>
        <w:ind w:firstLine="567"/>
        <w:jc w:val="both"/>
      </w:pPr>
      <w:r w:rsidRPr="00871A41">
        <w:t xml:space="preserve">L’installation de détection de fuites de gaz est constituée par un central d’alarme </w:t>
      </w:r>
      <w:r w:rsidR="00EE3B0A" w:rsidRPr="00871A41">
        <w:t>de gaz explosif</w:t>
      </w:r>
      <w:r w:rsidR="002B501A" w:rsidRPr="00871A41">
        <w:t xml:space="preserve">s </w:t>
      </w:r>
      <w:r w:rsidRPr="00871A41">
        <w:t xml:space="preserve">à </w:t>
      </w:r>
      <w:r w:rsidR="002B501A" w:rsidRPr="00871A41">
        <w:t>2</w:t>
      </w:r>
      <w:r w:rsidRPr="00871A41">
        <w:t xml:space="preserve"> niveaux d’alarme ou de régulation programmables, ainsi qu</w:t>
      </w:r>
      <w:r w:rsidRPr="001A11BA">
        <w:t xml:space="preserve">e par </w:t>
      </w:r>
      <w:r w:rsidR="00693B59" w:rsidRPr="001A11BA">
        <w:t xml:space="preserve">maximum </w:t>
      </w:r>
      <w:r w:rsidR="00693B59" w:rsidRPr="001A11BA">
        <w:rPr>
          <w:b/>
          <w:bCs/>
        </w:rPr>
        <w:t>6</w:t>
      </w:r>
      <w:r w:rsidRPr="001A11BA">
        <w:t xml:space="preserve"> sondes de détection pouvant se placer à </w:t>
      </w:r>
      <w:r w:rsidR="00052384" w:rsidRPr="001A11BA">
        <w:t>distance :</w:t>
      </w:r>
      <w:r w:rsidRPr="001A11BA">
        <w:t xml:space="preserve"> 1 sonde au-dessus de chaque chaudière + 1 sonde à proximité de la </w:t>
      </w:r>
      <w:r w:rsidR="00A65BA9">
        <w:t>v</w:t>
      </w:r>
      <w:r w:rsidRPr="001A11BA">
        <w:t xml:space="preserve">entilation </w:t>
      </w:r>
      <w:r w:rsidR="00B46F39">
        <w:t>h</w:t>
      </w:r>
      <w:r w:rsidRPr="001A11BA">
        <w:t>aute + 1 sonde dans le local « Compteur-gaz ».</w:t>
      </w:r>
    </w:p>
    <w:p w14:paraId="2640262E" w14:textId="77777777" w:rsidR="000824F6" w:rsidRPr="00871A41" w:rsidRDefault="000824F6">
      <w:pPr>
        <w:jc w:val="both"/>
      </w:pPr>
      <w:r w:rsidRPr="00871A41">
        <w:t>Les sondes de détection fonctionnent suivant le principe de la combustion catalytique.</w:t>
      </w:r>
    </w:p>
    <w:p w14:paraId="06058536" w14:textId="77777777" w:rsidR="000824F6" w:rsidRPr="00871A41" w:rsidRDefault="000824F6">
      <w:pPr>
        <w:jc w:val="both"/>
      </w:pPr>
      <w:r w:rsidRPr="00871A41">
        <w:t xml:space="preserve">Elles seront de type </w:t>
      </w:r>
      <w:r w:rsidR="002B501A" w:rsidRPr="00871A41">
        <w:t>ATEX</w:t>
      </w:r>
      <w:r w:rsidRPr="00871A41">
        <w:t xml:space="preserve"> et mesureront en permanence la présence de gaz dans l’atmosphère.</w:t>
      </w:r>
    </w:p>
    <w:p w14:paraId="1CD41B92" w14:textId="77777777" w:rsidR="000824F6" w:rsidRPr="00871A41" w:rsidRDefault="000824F6">
      <w:pPr>
        <w:ind w:firstLine="567"/>
        <w:jc w:val="both"/>
      </w:pPr>
    </w:p>
    <w:p w14:paraId="1032774D" w14:textId="0F149981" w:rsidR="000824F6" w:rsidRPr="00871A41" w:rsidRDefault="000824F6">
      <w:pPr>
        <w:pStyle w:val="Retraitcorpsdetexte2"/>
      </w:pPr>
      <w:r w:rsidRPr="00871A41">
        <w:t xml:space="preserve">La valeur de la concentration en gaz mesurée par une tête de détection peut être visualisée sur un afficheur </w:t>
      </w:r>
      <w:r w:rsidR="002B501A" w:rsidRPr="00871A41">
        <w:t xml:space="preserve">LCD </w:t>
      </w:r>
      <w:r w:rsidR="00111F78">
        <w:t xml:space="preserve">intégré au central d’alarme </w:t>
      </w:r>
      <w:r w:rsidRPr="00871A41">
        <w:t>(affichage en pourcentage de la LIE)</w:t>
      </w:r>
      <w:r w:rsidR="00AB2D1D">
        <w:t>.</w:t>
      </w:r>
      <w:r w:rsidR="00AB2D1D" w:rsidRPr="00871A41">
        <w:t xml:space="preserve"> </w:t>
      </w:r>
    </w:p>
    <w:p w14:paraId="7B176E7B" w14:textId="77777777" w:rsidR="000824F6" w:rsidRPr="00871A41" w:rsidRDefault="000824F6">
      <w:pPr>
        <w:jc w:val="both"/>
      </w:pPr>
    </w:p>
    <w:p w14:paraId="4CF656A6" w14:textId="6F8A5B7E" w:rsidR="000824F6" w:rsidRPr="00871A41" w:rsidRDefault="000824F6">
      <w:pPr>
        <w:ind w:firstLine="567"/>
        <w:jc w:val="both"/>
      </w:pPr>
      <w:r w:rsidRPr="00871A41">
        <w:t xml:space="preserve">Les </w:t>
      </w:r>
      <w:r w:rsidR="002B501A" w:rsidRPr="00871A41">
        <w:t xml:space="preserve">2 </w:t>
      </w:r>
      <w:r w:rsidRPr="00871A41">
        <w:t xml:space="preserve">niveaux d’alarme sont programmables par détecteur grâce </w:t>
      </w:r>
      <w:r w:rsidR="002B501A" w:rsidRPr="00871A41">
        <w:t>au clavier à membrane situé en face avant du central.</w:t>
      </w:r>
      <w:r w:rsidRPr="00871A41">
        <w:t xml:space="preserve"> </w:t>
      </w:r>
      <w:r w:rsidR="002B501A" w:rsidRPr="00871A41">
        <w:t>I</w:t>
      </w:r>
      <w:r w:rsidRPr="00871A41">
        <w:t>l n’est possible de r</w:t>
      </w:r>
      <w:r w:rsidR="00C04AE2">
        <w:t>éinitialiser</w:t>
      </w:r>
      <w:r w:rsidRPr="00871A41">
        <w:t xml:space="preserve"> les alarmes que lorsque la concentration de gaz mesurée est inférieure au niveau d’alarme. Il est toujours possible de r</w:t>
      </w:r>
      <w:r w:rsidR="0047723E">
        <w:t>éinitialiser</w:t>
      </w:r>
      <w:r w:rsidRPr="00871A41">
        <w:t xml:space="preserve"> la sirène ainsi que le buzzer interne. Le mode d</w:t>
      </w:r>
      <w:r w:rsidR="001C1A31">
        <w:t>’acquittement des alarmes</w:t>
      </w:r>
      <w:r w:rsidRPr="00871A41">
        <w:t xml:space="preserve"> (automatique ou manuel) est programmable</w:t>
      </w:r>
      <w:r w:rsidR="00794A02">
        <w:t xml:space="preserve"> pour le 1</w:t>
      </w:r>
      <w:r w:rsidR="00794A02" w:rsidRPr="00794A02">
        <w:rPr>
          <w:vertAlign w:val="superscript"/>
        </w:rPr>
        <w:t>er</w:t>
      </w:r>
      <w:r w:rsidR="00794A02">
        <w:t xml:space="preserve"> niveau d’alarme</w:t>
      </w:r>
      <w:r w:rsidR="00B973BF">
        <w:rPr>
          <w:rStyle w:val="Marquedecommentaire"/>
        </w:rPr>
        <w:t xml:space="preserve">. </w:t>
      </w:r>
      <w:r w:rsidR="002B501A" w:rsidRPr="00871A41">
        <w:t>C</w:t>
      </w:r>
      <w:r w:rsidRPr="00871A41">
        <w:t>es valeurs sont modifiables par programmation</w:t>
      </w:r>
      <w:r w:rsidR="008251EC" w:rsidRPr="00871A41">
        <w:t xml:space="preserve"> et peuvent enclencher des actions automatiques</w:t>
      </w:r>
      <w:r w:rsidR="0064349C" w:rsidRPr="00871A41">
        <w:t xml:space="preserve"> par asservissement</w:t>
      </w:r>
      <w:r w:rsidRPr="00871A41">
        <w:t>.</w:t>
      </w:r>
    </w:p>
    <w:p w14:paraId="216702C9" w14:textId="77777777" w:rsidR="000824F6" w:rsidRPr="00871A41" w:rsidRDefault="000824F6">
      <w:pPr>
        <w:jc w:val="both"/>
      </w:pPr>
    </w:p>
    <w:p w14:paraId="0F933E4E" w14:textId="7A0AD930" w:rsidR="000824F6" w:rsidRPr="00052384" w:rsidRDefault="000824F6">
      <w:pPr>
        <w:jc w:val="both"/>
        <w:rPr>
          <w:b/>
          <w:bCs/>
          <w:sz w:val="22"/>
        </w:rPr>
      </w:pPr>
      <w:r w:rsidRPr="00871A41">
        <w:rPr>
          <w:b/>
          <w:bCs/>
          <w:sz w:val="22"/>
        </w:rPr>
        <w:t>Caractéristiques des détecteurs de gaz :</w:t>
      </w:r>
    </w:p>
    <w:p w14:paraId="1EC9F7FA" w14:textId="77777777" w:rsidR="007D0B58" w:rsidRPr="00871A41" w:rsidRDefault="007D0B58">
      <w:pPr>
        <w:jc w:val="both"/>
        <w:rPr>
          <w:sz w:val="22"/>
        </w:rPr>
      </w:pPr>
    </w:p>
    <w:tbl>
      <w:tblPr>
        <w:tblW w:w="0" w:type="auto"/>
        <w:tblInd w:w="3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0"/>
        <w:gridCol w:w="6052"/>
      </w:tblGrid>
      <w:tr w:rsidR="00871A41" w:rsidRPr="00871A41" w14:paraId="149082FD" w14:textId="77777777">
        <w:tc>
          <w:tcPr>
            <w:tcW w:w="2687" w:type="dxa"/>
          </w:tcPr>
          <w:p w14:paraId="453AE9CB" w14:textId="77777777" w:rsidR="000824F6" w:rsidRPr="00871A41" w:rsidRDefault="000824F6">
            <w:pPr>
              <w:jc w:val="both"/>
            </w:pPr>
            <w:r w:rsidRPr="00871A41">
              <w:t>Gaz détecté :</w:t>
            </w:r>
            <w:r w:rsidRPr="00871A41">
              <w:tab/>
            </w:r>
          </w:p>
        </w:tc>
        <w:tc>
          <w:tcPr>
            <w:tcW w:w="6165" w:type="dxa"/>
          </w:tcPr>
          <w:p w14:paraId="0027DE87" w14:textId="5BCB5500" w:rsidR="000824F6" w:rsidRPr="00871A41" w:rsidRDefault="000824F6">
            <w:pPr>
              <w:jc w:val="both"/>
            </w:pPr>
            <w:r w:rsidRPr="00871A41">
              <w:t>Gaz naturel</w:t>
            </w:r>
            <w:r w:rsidR="00261951">
              <w:t xml:space="preserve"> </w:t>
            </w:r>
            <w:r w:rsidR="00C32771">
              <w:t>[</w:t>
            </w:r>
            <w:r w:rsidR="005E5CB6">
              <w:t>CH</w:t>
            </w:r>
            <w:r w:rsidR="005E5CB6" w:rsidRPr="0043707E">
              <w:rPr>
                <w:vertAlign w:val="subscript"/>
              </w:rPr>
              <w:t>4</w:t>
            </w:r>
            <w:r w:rsidR="00EF4201">
              <w:t>]</w:t>
            </w:r>
          </w:p>
        </w:tc>
      </w:tr>
      <w:tr w:rsidR="00871A41" w:rsidRPr="00871A41" w14:paraId="550CE9F4" w14:textId="77777777">
        <w:tc>
          <w:tcPr>
            <w:tcW w:w="2687" w:type="dxa"/>
          </w:tcPr>
          <w:p w14:paraId="06FDE241" w14:textId="77777777" w:rsidR="000824F6" w:rsidRPr="00871A41" w:rsidRDefault="000824F6">
            <w:pPr>
              <w:jc w:val="both"/>
            </w:pPr>
            <w:r w:rsidRPr="00871A41">
              <w:t>Gamme de mesure :</w:t>
            </w:r>
          </w:p>
        </w:tc>
        <w:tc>
          <w:tcPr>
            <w:tcW w:w="6165" w:type="dxa"/>
          </w:tcPr>
          <w:p w14:paraId="54DD9E40" w14:textId="7FDE6811" w:rsidR="000824F6" w:rsidRPr="00871A41" w:rsidRDefault="000824F6">
            <w:pPr>
              <w:jc w:val="both"/>
            </w:pPr>
            <w:r w:rsidRPr="00871A41">
              <w:t xml:space="preserve">0 </w:t>
            </w:r>
            <w:r w:rsidR="009C3539">
              <w:t>à</w:t>
            </w:r>
            <w:r w:rsidRPr="00871A41">
              <w:t xml:space="preserve"> </w:t>
            </w:r>
            <w:r w:rsidR="002B501A" w:rsidRPr="00871A41">
              <w:t>100%</w:t>
            </w:r>
            <w:r w:rsidRPr="00871A41">
              <w:t xml:space="preserve"> LIE</w:t>
            </w:r>
          </w:p>
        </w:tc>
      </w:tr>
      <w:tr w:rsidR="00871A41" w:rsidRPr="00871A41" w14:paraId="1D49E0B9" w14:textId="77777777">
        <w:tc>
          <w:tcPr>
            <w:tcW w:w="2687" w:type="dxa"/>
          </w:tcPr>
          <w:p w14:paraId="6B78067C" w14:textId="77777777" w:rsidR="000824F6" w:rsidRPr="00871A41" w:rsidRDefault="000824F6">
            <w:pPr>
              <w:jc w:val="both"/>
            </w:pPr>
            <w:r w:rsidRPr="00871A41">
              <w:t>Positionnement :</w:t>
            </w:r>
          </w:p>
        </w:tc>
        <w:tc>
          <w:tcPr>
            <w:tcW w:w="6165" w:type="dxa"/>
          </w:tcPr>
          <w:p w14:paraId="769DC2DF" w14:textId="77777777" w:rsidR="000824F6" w:rsidRPr="00871A41" w:rsidRDefault="000824F6">
            <w:pPr>
              <w:jc w:val="both"/>
            </w:pPr>
            <w:r w:rsidRPr="00871A41">
              <w:t>Plafond</w:t>
            </w:r>
          </w:p>
        </w:tc>
      </w:tr>
      <w:tr w:rsidR="00871A41" w:rsidRPr="00871A41" w14:paraId="4C6A4B66" w14:textId="77777777">
        <w:tc>
          <w:tcPr>
            <w:tcW w:w="2687" w:type="dxa"/>
          </w:tcPr>
          <w:p w14:paraId="363EC87D" w14:textId="77777777" w:rsidR="000824F6" w:rsidRPr="00871A41" w:rsidRDefault="000824F6">
            <w:pPr>
              <w:jc w:val="both"/>
            </w:pPr>
            <w:r w:rsidRPr="00871A41">
              <w:t>Agréments :</w:t>
            </w:r>
          </w:p>
        </w:tc>
        <w:tc>
          <w:tcPr>
            <w:tcW w:w="6165" w:type="dxa"/>
          </w:tcPr>
          <w:p w14:paraId="219E2E7E" w14:textId="77777777" w:rsidR="000824F6" w:rsidRPr="00871A41" w:rsidRDefault="000824F6">
            <w:pPr>
              <w:jc w:val="both"/>
            </w:pPr>
            <w:r w:rsidRPr="00871A41">
              <w:t>ATEX</w:t>
            </w:r>
          </w:p>
        </w:tc>
      </w:tr>
      <w:tr w:rsidR="00871A41" w:rsidRPr="00871A41" w14:paraId="6B635441" w14:textId="77777777">
        <w:tc>
          <w:tcPr>
            <w:tcW w:w="2687" w:type="dxa"/>
          </w:tcPr>
          <w:p w14:paraId="24DB67AA" w14:textId="77777777" w:rsidR="000824F6" w:rsidRPr="00871A41" w:rsidRDefault="000824F6">
            <w:pPr>
              <w:jc w:val="both"/>
            </w:pPr>
            <w:r w:rsidRPr="00871A41">
              <w:t>Principe :</w:t>
            </w:r>
          </w:p>
        </w:tc>
        <w:tc>
          <w:tcPr>
            <w:tcW w:w="6165" w:type="dxa"/>
          </w:tcPr>
          <w:p w14:paraId="1024B5E9" w14:textId="77777777" w:rsidR="000824F6" w:rsidRPr="00871A41" w:rsidRDefault="000824F6">
            <w:pPr>
              <w:jc w:val="both"/>
            </w:pPr>
            <w:r w:rsidRPr="00871A41">
              <w:t>Combustion catalytique</w:t>
            </w:r>
          </w:p>
        </w:tc>
      </w:tr>
      <w:tr w:rsidR="00871A41" w:rsidRPr="00871A41" w14:paraId="0DC4C1AE" w14:textId="77777777">
        <w:tc>
          <w:tcPr>
            <w:tcW w:w="2687" w:type="dxa"/>
          </w:tcPr>
          <w:p w14:paraId="5CA42CAF" w14:textId="77777777" w:rsidR="000824F6" w:rsidRPr="00871A41" w:rsidRDefault="000824F6">
            <w:pPr>
              <w:jc w:val="both"/>
            </w:pPr>
            <w:r w:rsidRPr="00871A41">
              <w:t>Temps de réponse T90 :</w:t>
            </w:r>
          </w:p>
        </w:tc>
        <w:tc>
          <w:tcPr>
            <w:tcW w:w="6165" w:type="dxa"/>
          </w:tcPr>
          <w:p w14:paraId="21532525" w14:textId="77777777" w:rsidR="000824F6" w:rsidRPr="00871A41" w:rsidRDefault="002B501A">
            <w:pPr>
              <w:jc w:val="both"/>
            </w:pPr>
            <w:r w:rsidRPr="00871A41">
              <w:t>&lt; 30</w:t>
            </w:r>
            <w:r w:rsidR="000824F6" w:rsidRPr="00871A41">
              <w:t xml:space="preserve"> s</w:t>
            </w:r>
          </w:p>
        </w:tc>
      </w:tr>
      <w:tr w:rsidR="00871A41" w:rsidRPr="00871A41" w14:paraId="54CB833F" w14:textId="77777777">
        <w:tc>
          <w:tcPr>
            <w:tcW w:w="2687" w:type="dxa"/>
          </w:tcPr>
          <w:p w14:paraId="5046DD64" w14:textId="77777777" w:rsidR="000824F6" w:rsidRPr="00871A41" w:rsidRDefault="000824F6">
            <w:pPr>
              <w:jc w:val="both"/>
            </w:pPr>
            <w:r w:rsidRPr="00871A41">
              <w:t>Précision :</w:t>
            </w:r>
          </w:p>
        </w:tc>
        <w:tc>
          <w:tcPr>
            <w:tcW w:w="6165" w:type="dxa"/>
          </w:tcPr>
          <w:p w14:paraId="49A83379" w14:textId="4F38429F" w:rsidR="000824F6" w:rsidRPr="00871A41" w:rsidRDefault="002B501A">
            <w:pPr>
              <w:jc w:val="both"/>
            </w:pPr>
            <w:r w:rsidRPr="00871A41">
              <w:t>±</w:t>
            </w:r>
            <w:r w:rsidR="003221E3">
              <w:t xml:space="preserve"> 3</w:t>
            </w:r>
            <w:r w:rsidRPr="00871A41">
              <w:t xml:space="preserve">% gamme </w:t>
            </w:r>
          </w:p>
        </w:tc>
      </w:tr>
      <w:tr w:rsidR="00871A41" w:rsidRPr="00871A41" w14:paraId="6E440ACC" w14:textId="77777777">
        <w:tc>
          <w:tcPr>
            <w:tcW w:w="2687" w:type="dxa"/>
          </w:tcPr>
          <w:p w14:paraId="1E76DD02" w14:textId="0DA65242" w:rsidR="000824F6" w:rsidRPr="00871A41" w:rsidRDefault="003D1539">
            <w:pPr>
              <w:jc w:val="both"/>
            </w:pPr>
            <w:r>
              <w:t>Température d’utilisation</w:t>
            </w:r>
            <w:r w:rsidR="000824F6" w:rsidRPr="00871A41">
              <w:t> :</w:t>
            </w:r>
          </w:p>
        </w:tc>
        <w:tc>
          <w:tcPr>
            <w:tcW w:w="6165" w:type="dxa"/>
          </w:tcPr>
          <w:p w14:paraId="51095664" w14:textId="2C36EA5D" w:rsidR="000824F6" w:rsidRPr="00871A41" w:rsidRDefault="00FD3506">
            <w:pPr>
              <w:jc w:val="both"/>
            </w:pPr>
            <w:r>
              <w:t>0°C à +50°C</w:t>
            </w:r>
          </w:p>
        </w:tc>
      </w:tr>
      <w:tr w:rsidR="00871A41" w:rsidRPr="00871A41" w14:paraId="3473EEF7" w14:textId="77777777">
        <w:tc>
          <w:tcPr>
            <w:tcW w:w="2687" w:type="dxa"/>
          </w:tcPr>
          <w:p w14:paraId="435F3775" w14:textId="77777777" w:rsidR="0064349C" w:rsidRPr="00871A41" w:rsidRDefault="0064349C">
            <w:pPr>
              <w:jc w:val="both"/>
            </w:pPr>
          </w:p>
        </w:tc>
        <w:tc>
          <w:tcPr>
            <w:tcW w:w="6165" w:type="dxa"/>
          </w:tcPr>
          <w:p w14:paraId="36DF6D61" w14:textId="77777777" w:rsidR="000824F6" w:rsidRPr="00871A41" w:rsidRDefault="000824F6">
            <w:pPr>
              <w:jc w:val="both"/>
            </w:pPr>
          </w:p>
        </w:tc>
      </w:tr>
      <w:tr w:rsidR="00871A41" w:rsidRPr="00871A41" w14:paraId="6CB1F481" w14:textId="77777777">
        <w:tc>
          <w:tcPr>
            <w:tcW w:w="2687" w:type="dxa"/>
          </w:tcPr>
          <w:p w14:paraId="5EA35391" w14:textId="77777777" w:rsidR="007D0B58" w:rsidRPr="00871A41" w:rsidRDefault="007D0B58">
            <w:pPr>
              <w:jc w:val="both"/>
            </w:pPr>
          </w:p>
        </w:tc>
        <w:tc>
          <w:tcPr>
            <w:tcW w:w="6165" w:type="dxa"/>
          </w:tcPr>
          <w:p w14:paraId="3AC9D9B6" w14:textId="77777777" w:rsidR="007D0B58" w:rsidRPr="00871A41" w:rsidRDefault="007D0B58">
            <w:pPr>
              <w:jc w:val="both"/>
            </w:pPr>
          </w:p>
        </w:tc>
      </w:tr>
      <w:tr w:rsidR="000824F6" w:rsidRPr="00871A41" w14:paraId="4B2B8B2C" w14:textId="77777777">
        <w:tc>
          <w:tcPr>
            <w:tcW w:w="2687" w:type="dxa"/>
          </w:tcPr>
          <w:p w14:paraId="01FDED75" w14:textId="77777777" w:rsidR="000824F6" w:rsidRPr="00871A41" w:rsidRDefault="000824F6">
            <w:pPr>
              <w:jc w:val="both"/>
              <w:rPr>
                <w:b/>
                <w:bCs/>
                <w:i/>
                <w:iCs/>
              </w:rPr>
            </w:pPr>
            <w:r w:rsidRPr="00871A41">
              <w:rPr>
                <w:b/>
                <w:bCs/>
                <w:i/>
                <w:iCs/>
              </w:rPr>
              <w:t xml:space="preserve">Marque : </w:t>
            </w:r>
          </w:p>
        </w:tc>
        <w:tc>
          <w:tcPr>
            <w:tcW w:w="6165" w:type="dxa"/>
          </w:tcPr>
          <w:p w14:paraId="058B46E6" w14:textId="77777777" w:rsidR="000824F6" w:rsidRPr="00871A41" w:rsidRDefault="000824F6">
            <w:pPr>
              <w:jc w:val="both"/>
              <w:rPr>
                <w:b/>
                <w:bCs/>
                <w:i/>
                <w:iCs/>
              </w:rPr>
            </w:pPr>
            <w:r w:rsidRPr="00871A41">
              <w:rPr>
                <w:b/>
                <w:bCs/>
                <w:i/>
                <w:iCs/>
              </w:rPr>
              <w:t>Dalemans</w:t>
            </w:r>
          </w:p>
        </w:tc>
      </w:tr>
    </w:tbl>
    <w:p w14:paraId="6086E87F" w14:textId="77777777" w:rsidR="000824F6" w:rsidRPr="00871A41" w:rsidRDefault="000824F6">
      <w:pPr>
        <w:jc w:val="both"/>
      </w:pPr>
    </w:p>
    <w:p w14:paraId="1F030F7B" w14:textId="6E914D9D" w:rsidR="000824F6" w:rsidRPr="00871A41" w:rsidRDefault="000824F6">
      <w:pPr>
        <w:jc w:val="both"/>
        <w:rPr>
          <w:b/>
          <w:bCs/>
          <w:sz w:val="22"/>
        </w:rPr>
      </w:pPr>
      <w:r w:rsidRPr="00871A41">
        <w:rPr>
          <w:b/>
          <w:bCs/>
          <w:sz w:val="22"/>
        </w:rPr>
        <w:t xml:space="preserve">Caractéristiques du central d’alarme </w:t>
      </w:r>
      <w:r w:rsidR="0071081D">
        <w:rPr>
          <w:b/>
          <w:bCs/>
          <w:sz w:val="22"/>
        </w:rPr>
        <w:t>pour</w:t>
      </w:r>
      <w:r w:rsidR="002B501A" w:rsidRPr="00871A41">
        <w:rPr>
          <w:b/>
          <w:bCs/>
          <w:sz w:val="22"/>
        </w:rPr>
        <w:t xml:space="preserve"> gaz explosifs :</w:t>
      </w:r>
    </w:p>
    <w:p w14:paraId="5375B501" w14:textId="77777777" w:rsidR="000824F6" w:rsidRPr="00871A41" w:rsidRDefault="000824F6">
      <w:pPr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7"/>
        <w:gridCol w:w="9"/>
        <w:gridCol w:w="6056"/>
      </w:tblGrid>
      <w:tr w:rsidR="00871A41" w:rsidRPr="00871A41" w14:paraId="2A7D5394" w14:textId="77777777" w:rsidTr="00A40E31"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ADC09A" w14:textId="75E9EEA9" w:rsidR="000824F6" w:rsidRPr="00871A41" w:rsidRDefault="00290843">
            <w:pPr>
              <w:jc w:val="both"/>
            </w:pPr>
            <w:r>
              <w:t>Certification</w:t>
            </w:r>
            <w:r w:rsidR="000824F6" w:rsidRPr="00871A41">
              <w:t>s :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</w:tcPr>
          <w:p w14:paraId="55C2BA99" w14:textId="1B8F714E" w:rsidR="000824F6" w:rsidRPr="00871A41" w:rsidRDefault="007F4DDD">
            <w:pPr>
              <w:jc w:val="both"/>
            </w:pPr>
            <w:r w:rsidRPr="00871A41">
              <w:t>EN 50270</w:t>
            </w:r>
            <w:r>
              <w:t xml:space="preserve"> (type 1), </w:t>
            </w:r>
            <w:r w:rsidR="0033124C" w:rsidRPr="00871A41">
              <w:t>EN 61010-1</w:t>
            </w:r>
            <w:r w:rsidR="0033124C">
              <w:t xml:space="preserve">, </w:t>
            </w:r>
            <w:r w:rsidR="000824F6" w:rsidRPr="00871A41">
              <w:t>CE</w:t>
            </w:r>
            <w:r w:rsidR="003237DD" w:rsidRPr="00871A41">
              <w:t>, RoHS</w:t>
            </w:r>
          </w:p>
        </w:tc>
      </w:tr>
      <w:tr w:rsidR="00871A41" w:rsidRPr="00871A41" w14:paraId="5B3FEAE4" w14:textId="77777777" w:rsidTr="00A40E31"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FC1FFF" w14:textId="452CDF02" w:rsidR="000824F6" w:rsidRPr="00871A41" w:rsidRDefault="000824F6">
            <w:pPr>
              <w:jc w:val="both"/>
            </w:pPr>
            <w:r w:rsidRPr="00871A41">
              <w:t>Nombre d’entrées :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</w:tcPr>
          <w:p w14:paraId="4722707F" w14:textId="77777777" w:rsidR="001A11BA" w:rsidRDefault="000824F6" w:rsidP="002B501A">
            <w:pPr>
              <w:jc w:val="both"/>
            </w:pPr>
            <w:r w:rsidRPr="00871A41">
              <w:t>1 à 6</w:t>
            </w:r>
            <w:r w:rsidR="002B501A" w:rsidRPr="00871A41">
              <w:t xml:space="preserve"> détecteurs</w:t>
            </w:r>
          </w:p>
          <w:p w14:paraId="77643B32" w14:textId="4C8DD251" w:rsidR="001A11BA" w:rsidRPr="00871A41" w:rsidRDefault="001A11BA" w:rsidP="002B501A">
            <w:pPr>
              <w:jc w:val="both"/>
            </w:pPr>
            <w:r>
              <w:t>1 entrée d'alarme externe autoalimentée 24 V</w:t>
            </w:r>
            <w:r w:rsidR="001E1FC0">
              <w:t xml:space="preserve"> </w:t>
            </w:r>
            <w:r w:rsidR="00B13F4A">
              <w:t>(</w:t>
            </w:r>
            <w:r>
              <w:t>DC</w:t>
            </w:r>
            <w:r w:rsidR="00B13F4A">
              <w:t>)</w:t>
            </w:r>
          </w:p>
        </w:tc>
      </w:tr>
      <w:tr w:rsidR="00871A41" w:rsidRPr="00871A41" w14:paraId="0C0ECB88" w14:textId="77777777" w:rsidTr="00A40E31"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23253D" w14:textId="77777777" w:rsidR="000824F6" w:rsidRPr="00871A41" w:rsidRDefault="000824F6">
            <w:pPr>
              <w:jc w:val="both"/>
            </w:pPr>
            <w:r w:rsidRPr="00871A41">
              <w:t>Alarmes :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</w:tcPr>
          <w:p w14:paraId="65586B07" w14:textId="42F23FB4" w:rsidR="000824F6" w:rsidRPr="00871A41" w:rsidRDefault="002B501A">
            <w:pPr>
              <w:jc w:val="both"/>
            </w:pPr>
            <w:r w:rsidRPr="00871A41">
              <w:t>2</w:t>
            </w:r>
            <w:r w:rsidR="000824F6" w:rsidRPr="00871A41">
              <w:t xml:space="preserve"> </w:t>
            </w:r>
            <w:r w:rsidR="006128B7">
              <w:t>niveaux</w:t>
            </w:r>
            <w:r w:rsidR="000824F6" w:rsidRPr="00871A41">
              <w:t xml:space="preserve"> d’alarme </w:t>
            </w:r>
            <w:r w:rsidR="00964FDF">
              <w:t>configurables</w:t>
            </w:r>
          </w:p>
        </w:tc>
      </w:tr>
      <w:tr w:rsidR="00871A41" w:rsidRPr="00871A41" w14:paraId="72E35723" w14:textId="77777777" w:rsidTr="00A40E31"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A2C7AC" w14:textId="77777777" w:rsidR="000824F6" w:rsidRPr="00871A41" w:rsidRDefault="000824F6">
            <w:pPr>
              <w:jc w:val="both"/>
            </w:pPr>
            <w:r w:rsidRPr="00871A41">
              <w:t>Dérangement :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</w:tcPr>
          <w:p w14:paraId="35D2CBDB" w14:textId="77777777" w:rsidR="000824F6" w:rsidRPr="00871A41" w:rsidRDefault="000824F6">
            <w:pPr>
              <w:jc w:val="both"/>
            </w:pPr>
            <w:r w:rsidRPr="00871A41">
              <w:t>Auto-contrôle de la boucle de détection et batterie</w:t>
            </w:r>
          </w:p>
        </w:tc>
      </w:tr>
      <w:tr w:rsidR="00871A41" w:rsidRPr="00871A41" w14:paraId="6A365B5A" w14:textId="77777777" w:rsidTr="00A40E31"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92DDF7" w14:textId="77777777" w:rsidR="000824F6" w:rsidRPr="00871A41" w:rsidRDefault="000824F6" w:rsidP="00132570">
            <w:pPr>
              <w:jc w:val="both"/>
            </w:pPr>
            <w:r w:rsidRPr="00871A41">
              <w:t>Sorties relais :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</w:tcPr>
          <w:p w14:paraId="1B5A1723" w14:textId="77777777" w:rsidR="000824F6" w:rsidRPr="00871A41" w:rsidRDefault="000824F6" w:rsidP="00132570">
            <w:pPr>
              <w:jc w:val="both"/>
            </w:pPr>
            <w:r w:rsidRPr="00871A41">
              <w:t xml:space="preserve">4 relais </w:t>
            </w:r>
            <w:r w:rsidR="00EA3EBF" w:rsidRPr="00871A41">
              <w:t xml:space="preserve">adressables </w:t>
            </w:r>
            <w:r w:rsidRPr="00871A41">
              <w:t>avec 1 contact inverseur libre de potentiel</w:t>
            </w:r>
          </w:p>
        </w:tc>
      </w:tr>
      <w:tr w:rsidR="00871A41" w:rsidRPr="00871A41" w14:paraId="2E9F3F4D" w14:textId="77777777" w:rsidTr="00A40E31"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170B71" w14:textId="77777777" w:rsidR="00E13F98" w:rsidRPr="00871A41" w:rsidRDefault="00E13F98" w:rsidP="00132570">
            <w:pPr>
              <w:jc w:val="both"/>
            </w:pPr>
            <w:r w:rsidRPr="00871A41">
              <w:t>Sortie défaut :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</w:tcPr>
          <w:p w14:paraId="6E1ECCAF" w14:textId="77777777" w:rsidR="00E13F98" w:rsidRPr="00871A41" w:rsidRDefault="00E13F98" w:rsidP="00132570">
            <w:pPr>
              <w:jc w:val="both"/>
            </w:pPr>
            <w:r w:rsidRPr="00871A41">
              <w:t>1 relai</w:t>
            </w:r>
            <w:r w:rsidR="00685450" w:rsidRPr="00871A41">
              <w:t>s</w:t>
            </w:r>
            <w:r w:rsidRPr="00871A41">
              <w:t xml:space="preserve"> inverseur </w:t>
            </w:r>
          </w:p>
        </w:tc>
      </w:tr>
      <w:tr w:rsidR="00871A41" w:rsidRPr="00871A41" w14:paraId="522ACD8C" w14:textId="77777777" w:rsidTr="00A40E31"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4C2BD7" w14:textId="77777777" w:rsidR="00E13F98" w:rsidRPr="00871A41" w:rsidRDefault="00871A41" w:rsidP="00132570">
            <w:pPr>
              <w:jc w:val="both"/>
            </w:pPr>
            <w:r w:rsidRPr="00871A41">
              <w:t>Répétiteur</w:t>
            </w:r>
            <w:r w:rsidR="00E13F98" w:rsidRPr="00871A41">
              <w:t xml:space="preserve"> d’alarme :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</w:tcPr>
          <w:p w14:paraId="3B3A99CB" w14:textId="77777777" w:rsidR="00E13F98" w:rsidRPr="00871A41" w:rsidRDefault="00E13F98" w:rsidP="00132570">
            <w:pPr>
              <w:jc w:val="both"/>
            </w:pPr>
            <w:r w:rsidRPr="00871A41">
              <w:t>1 relai</w:t>
            </w:r>
            <w:r w:rsidR="00685450" w:rsidRPr="00871A41">
              <w:t>s</w:t>
            </w:r>
            <w:r w:rsidRPr="00871A41">
              <w:t xml:space="preserve"> </w:t>
            </w:r>
          </w:p>
        </w:tc>
      </w:tr>
      <w:tr w:rsidR="0082166D" w:rsidRPr="00871A41" w14:paraId="03943CD0" w14:textId="77777777" w:rsidTr="002A3369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4F48419F" w14:textId="7963F740" w:rsidR="0082166D" w:rsidRPr="00871A41" w:rsidRDefault="0082166D" w:rsidP="00132570">
            <w:pPr>
              <w:jc w:val="both"/>
            </w:pPr>
            <w:r w:rsidRPr="00871A41">
              <w:t>Sortie sirène :</w:t>
            </w:r>
          </w:p>
        </w:tc>
        <w:tc>
          <w:tcPr>
            <w:tcW w:w="6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0A6367" w14:textId="77777777" w:rsidR="0082166D" w:rsidRPr="00871A41" w:rsidRDefault="0082166D" w:rsidP="00132570">
            <w:pPr>
              <w:jc w:val="both"/>
            </w:pPr>
            <w:r w:rsidRPr="00871A41">
              <w:t>Sortie 24 V</w:t>
            </w:r>
            <w:r>
              <w:t>(DC)</w:t>
            </w:r>
            <w:r w:rsidRPr="00871A41">
              <w:t xml:space="preserve"> – 200 mA</w:t>
            </w:r>
            <w:r>
              <w:t xml:space="preserve"> max.</w:t>
            </w:r>
            <w:r w:rsidRPr="00871A41">
              <w:t xml:space="preserve"> - transistorisée</w:t>
            </w:r>
          </w:p>
        </w:tc>
      </w:tr>
    </w:tbl>
    <w:p w14:paraId="4F1C54AB" w14:textId="6D612EDF" w:rsidR="003237DD" w:rsidRPr="00871A41" w:rsidRDefault="003237DD" w:rsidP="00132570">
      <w:r w:rsidRPr="00871A41">
        <w:br w:type="page"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6"/>
        <w:gridCol w:w="6056"/>
      </w:tblGrid>
      <w:tr w:rsidR="00871A41" w:rsidRPr="00871A41" w14:paraId="1FB0BAF5" w14:textId="77777777"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14:paraId="0CE8F1AD" w14:textId="77777777" w:rsidR="000824F6" w:rsidRPr="00871A41" w:rsidRDefault="000824F6">
            <w:pPr>
              <w:jc w:val="both"/>
            </w:pPr>
            <w:r w:rsidRPr="00871A41">
              <w:lastRenderedPageBreak/>
              <w:t>Indicateurs :</w:t>
            </w: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</w:tcPr>
          <w:p w14:paraId="5F8C2D3F" w14:textId="77777777" w:rsidR="000824F6" w:rsidRPr="00871A41" w:rsidRDefault="000824F6">
            <w:pPr>
              <w:jc w:val="both"/>
            </w:pPr>
            <w:r w:rsidRPr="00871A41">
              <w:t>Buzzer interne</w:t>
            </w:r>
          </w:p>
        </w:tc>
      </w:tr>
      <w:tr w:rsidR="00871A41" w:rsidRPr="00871A41" w14:paraId="0888083C" w14:textId="77777777"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14:paraId="5A010026" w14:textId="77777777" w:rsidR="000824F6" w:rsidRPr="00871A41" w:rsidRDefault="000824F6">
            <w:pPr>
              <w:jc w:val="both"/>
            </w:pP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</w:tcPr>
          <w:p w14:paraId="736FA604" w14:textId="77777777" w:rsidR="000824F6" w:rsidRPr="00871A41" w:rsidRDefault="00EA3EBF">
            <w:pPr>
              <w:jc w:val="both"/>
            </w:pPr>
            <w:r w:rsidRPr="00871A41">
              <w:t>Affichage : LCD rétroéclairage à coloration variable</w:t>
            </w:r>
          </w:p>
          <w:p w14:paraId="1D40DD18" w14:textId="77777777" w:rsidR="004500C0" w:rsidRPr="00871A41" w:rsidRDefault="00EA3EBF">
            <w:pPr>
              <w:jc w:val="both"/>
            </w:pPr>
            <w:r w:rsidRPr="00871A41">
              <w:t>Tension : LED verte</w:t>
            </w:r>
          </w:p>
          <w:p w14:paraId="5C6E9C16" w14:textId="77777777" w:rsidR="00EA3EBF" w:rsidRPr="00871A41" w:rsidRDefault="00EA3EBF">
            <w:pPr>
              <w:jc w:val="both"/>
            </w:pPr>
            <w:r w:rsidRPr="00871A41">
              <w:t>Alimentation de secours : LED verte</w:t>
            </w:r>
          </w:p>
          <w:p w14:paraId="1A66E4F1" w14:textId="77777777" w:rsidR="00EA3EBF" w:rsidRPr="00871A41" w:rsidRDefault="00EA3EBF">
            <w:pPr>
              <w:jc w:val="both"/>
            </w:pPr>
            <w:r w:rsidRPr="00871A41">
              <w:t>Inhibition : LED jaune</w:t>
            </w:r>
          </w:p>
          <w:p w14:paraId="7869A912" w14:textId="77777777" w:rsidR="00EA3EBF" w:rsidRPr="00871A41" w:rsidRDefault="00EA3EBF">
            <w:pPr>
              <w:jc w:val="both"/>
            </w:pPr>
            <w:r w:rsidRPr="00871A41">
              <w:t>Défaut technique : LED jaune</w:t>
            </w:r>
          </w:p>
        </w:tc>
      </w:tr>
      <w:tr w:rsidR="00871A41" w:rsidRPr="00871A41" w14:paraId="22474857" w14:textId="77777777"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14:paraId="65B0A077" w14:textId="77777777" w:rsidR="000824F6" w:rsidRPr="00871A41" w:rsidRDefault="000824F6">
            <w:pPr>
              <w:jc w:val="both"/>
            </w:pPr>
            <w:r w:rsidRPr="00871A41">
              <w:t>Fonctions réglables :</w:t>
            </w: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</w:tcPr>
          <w:p w14:paraId="4408D7B0" w14:textId="77777777" w:rsidR="000824F6" w:rsidRPr="00871A41" w:rsidRDefault="000824F6">
            <w:pPr>
              <w:jc w:val="both"/>
            </w:pPr>
            <w:r w:rsidRPr="00871A41">
              <w:t>Reset manuel / automatique</w:t>
            </w:r>
          </w:p>
        </w:tc>
      </w:tr>
      <w:tr w:rsidR="00871A41" w:rsidRPr="00871A41" w14:paraId="4C5659D4" w14:textId="77777777"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14:paraId="23AEFD6F" w14:textId="77777777" w:rsidR="000824F6" w:rsidRPr="00871A41" w:rsidRDefault="000824F6">
            <w:pPr>
              <w:jc w:val="both"/>
            </w:pP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</w:tcPr>
          <w:p w14:paraId="0B3D5E46" w14:textId="77777777" w:rsidR="000824F6" w:rsidRPr="00871A41" w:rsidRDefault="000824F6">
            <w:pPr>
              <w:jc w:val="both"/>
            </w:pPr>
            <w:r w:rsidRPr="00871A41">
              <w:t>Signaux acoustiques actifs ou inactifs par seuil d’alarme</w:t>
            </w:r>
          </w:p>
        </w:tc>
      </w:tr>
      <w:tr w:rsidR="00871A41" w:rsidRPr="00871A41" w14:paraId="4349697F" w14:textId="77777777"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14:paraId="27C0EEE9" w14:textId="582ECC53" w:rsidR="004500C0" w:rsidRPr="00871A41" w:rsidRDefault="00EA3EBF">
            <w:pPr>
              <w:jc w:val="both"/>
            </w:pPr>
            <w:r w:rsidRPr="00871A41">
              <w:t xml:space="preserve">Navigation et </w:t>
            </w:r>
            <w:r w:rsidR="00681726">
              <w:t>p</w:t>
            </w:r>
            <w:r w:rsidRPr="00871A41">
              <w:t>aramétrage</w:t>
            </w:r>
            <w:r w:rsidR="00D07E30">
              <w:t>s</w:t>
            </w:r>
            <w:r w:rsidR="004500C0" w:rsidRPr="00871A41">
              <w:t> :</w:t>
            </w: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</w:tcPr>
          <w:p w14:paraId="2F9A32C4" w14:textId="77777777" w:rsidR="004500C0" w:rsidRPr="00871A41" w:rsidRDefault="004500C0">
            <w:pPr>
              <w:jc w:val="both"/>
            </w:pPr>
            <w:r w:rsidRPr="00871A41">
              <w:t xml:space="preserve">Par clavier </w:t>
            </w:r>
            <w:r w:rsidR="00EA3EBF" w:rsidRPr="00871A41">
              <w:t xml:space="preserve">à membrane </w:t>
            </w:r>
            <w:r w:rsidRPr="00871A41">
              <w:t>en face avant</w:t>
            </w:r>
          </w:p>
          <w:p w14:paraId="499A660A" w14:textId="77777777" w:rsidR="004500C0" w:rsidRPr="00871A41" w:rsidRDefault="00EA3EBF">
            <w:pPr>
              <w:jc w:val="both"/>
            </w:pPr>
            <w:r w:rsidRPr="00871A41">
              <w:t>Protection d'a</w:t>
            </w:r>
            <w:r w:rsidR="004500C0" w:rsidRPr="00871A41">
              <w:t>ccès par mot de passe</w:t>
            </w:r>
          </w:p>
        </w:tc>
      </w:tr>
      <w:tr w:rsidR="00871A41" w:rsidRPr="00871A41" w14:paraId="4D3A3E70" w14:textId="77777777"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14:paraId="7260FB22" w14:textId="77777777" w:rsidR="000824F6" w:rsidRPr="00871A41" w:rsidRDefault="000824F6">
            <w:pPr>
              <w:jc w:val="both"/>
            </w:pPr>
            <w:r w:rsidRPr="00871A41">
              <w:t>Alimentation :</w:t>
            </w: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</w:tcPr>
          <w:p w14:paraId="0D8F4AEE" w14:textId="41F032AB" w:rsidR="000824F6" w:rsidRPr="00871A41" w:rsidRDefault="00EC1547">
            <w:pPr>
              <w:jc w:val="both"/>
            </w:pPr>
            <w:r>
              <w:t>220-</w:t>
            </w:r>
            <w:r w:rsidR="000824F6" w:rsidRPr="00871A41">
              <w:t>2</w:t>
            </w:r>
            <w:r>
              <w:t>4</w:t>
            </w:r>
            <w:r w:rsidR="000824F6" w:rsidRPr="00871A41">
              <w:t xml:space="preserve">0 V </w:t>
            </w:r>
            <w:r w:rsidR="006775D6">
              <w:t>(</w:t>
            </w:r>
            <w:r w:rsidR="000824F6" w:rsidRPr="00871A41">
              <w:t>AC</w:t>
            </w:r>
            <w:r w:rsidR="006775D6">
              <w:t>)</w:t>
            </w:r>
            <w:r w:rsidR="000824F6" w:rsidRPr="00871A41">
              <w:t xml:space="preserve"> </w:t>
            </w:r>
            <w:r w:rsidR="00E969DB">
              <w:t>~</w:t>
            </w:r>
            <w:r w:rsidR="000824F6" w:rsidRPr="00871A41">
              <w:t xml:space="preserve"> 50 Hz</w:t>
            </w:r>
          </w:p>
        </w:tc>
      </w:tr>
      <w:tr w:rsidR="00871A41" w:rsidRPr="00871A41" w14:paraId="0B1DB73C" w14:textId="77777777"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14:paraId="4E7A2E72" w14:textId="3126FCD0" w:rsidR="000824F6" w:rsidRPr="00871A41" w:rsidRDefault="00F04D84">
            <w:pPr>
              <w:jc w:val="both"/>
            </w:pPr>
            <w:r>
              <w:t>Puissance</w:t>
            </w:r>
            <w:r w:rsidR="000824F6" w:rsidRPr="00871A41">
              <w:t> :</w:t>
            </w: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</w:tcPr>
          <w:p w14:paraId="4054AA80" w14:textId="54541094" w:rsidR="000824F6" w:rsidRPr="00871A41" w:rsidRDefault="000824F6">
            <w:pPr>
              <w:jc w:val="both"/>
              <w:rPr>
                <w:lang w:val="en-US"/>
              </w:rPr>
            </w:pPr>
            <w:r w:rsidRPr="00871A41">
              <w:rPr>
                <w:lang w:val="en-US"/>
              </w:rPr>
              <w:t>2</w:t>
            </w:r>
            <w:r w:rsidR="004C111C">
              <w:rPr>
                <w:lang w:val="en-US"/>
              </w:rPr>
              <w:t>0</w:t>
            </w:r>
            <w:r w:rsidRPr="00871A41">
              <w:rPr>
                <w:lang w:val="en-US"/>
              </w:rPr>
              <w:t xml:space="preserve"> W</w:t>
            </w:r>
            <w:r w:rsidR="00BF6FEB" w:rsidRPr="00871A41">
              <w:rPr>
                <w:lang w:val="en-US"/>
              </w:rPr>
              <w:t xml:space="preserve"> </w:t>
            </w:r>
            <w:r w:rsidR="004C111C">
              <w:rPr>
                <w:lang w:val="en-US"/>
              </w:rPr>
              <w:t>max.</w:t>
            </w:r>
          </w:p>
        </w:tc>
      </w:tr>
      <w:tr w:rsidR="00871A41" w:rsidRPr="00871A41" w14:paraId="64874398" w14:textId="77777777"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14:paraId="0E0B3E42" w14:textId="364AF293" w:rsidR="000824F6" w:rsidRPr="00871A41" w:rsidRDefault="000824F6">
            <w:pPr>
              <w:jc w:val="both"/>
            </w:pPr>
            <w:r w:rsidRPr="00871A41">
              <w:t xml:space="preserve">Autonomie en </w:t>
            </w:r>
            <w:r w:rsidR="00B87163">
              <w:t xml:space="preserve">mode </w:t>
            </w:r>
            <w:r w:rsidRPr="00871A41">
              <w:t>veille :</w:t>
            </w: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</w:tcPr>
          <w:p w14:paraId="60602C10" w14:textId="15323EC8" w:rsidR="000824F6" w:rsidRPr="00871A41" w:rsidRDefault="000824F6">
            <w:pPr>
              <w:jc w:val="both"/>
            </w:pPr>
            <w:r w:rsidRPr="00871A41">
              <w:t xml:space="preserve">4 heures </w:t>
            </w:r>
            <w:r w:rsidR="00B87163">
              <w:t>avec</w:t>
            </w:r>
            <w:r w:rsidRPr="00871A41">
              <w:t xml:space="preserve"> batterie</w:t>
            </w:r>
            <w:r w:rsidR="00B87163">
              <w:t xml:space="preserve"> </w:t>
            </w:r>
            <w:r w:rsidR="000C04C4">
              <w:t>2,3 Ah (indicatif)</w:t>
            </w:r>
          </w:p>
        </w:tc>
      </w:tr>
      <w:tr w:rsidR="00871A41" w:rsidRPr="00871A41" w14:paraId="4FAA135B" w14:textId="77777777"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14:paraId="3438F9A2" w14:textId="439F452A" w:rsidR="000824F6" w:rsidRPr="00871A41" w:rsidRDefault="000824F6">
            <w:pPr>
              <w:jc w:val="both"/>
            </w:pPr>
            <w:r w:rsidRPr="00871A41">
              <w:t>Chargeur de batterie :</w:t>
            </w: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</w:tcPr>
          <w:p w14:paraId="08CD8669" w14:textId="11DFD17E" w:rsidR="000824F6" w:rsidRPr="00871A41" w:rsidRDefault="00EA3EBF">
            <w:pPr>
              <w:jc w:val="both"/>
            </w:pPr>
            <w:r w:rsidRPr="00871A41">
              <w:t>12</w:t>
            </w:r>
            <w:r w:rsidR="000824F6" w:rsidRPr="00871A41">
              <w:t xml:space="preserve"> V</w:t>
            </w:r>
            <w:r w:rsidR="0013233C">
              <w:t xml:space="preserve"> (</w:t>
            </w:r>
            <w:r w:rsidR="000824F6" w:rsidRPr="00871A41">
              <w:t>DC</w:t>
            </w:r>
            <w:r w:rsidR="0013233C">
              <w:t>)</w:t>
            </w:r>
            <w:r w:rsidRPr="00871A41">
              <w:t xml:space="preserve"> auto-</w:t>
            </w:r>
            <w:r w:rsidR="007A7C8C" w:rsidRPr="00871A41">
              <w:t>adaptatif –</w:t>
            </w:r>
            <w:r w:rsidR="000824F6" w:rsidRPr="00871A41">
              <w:t xml:space="preserve"> </w:t>
            </w:r>
            <w:r w:rsidRPr="00871A41">
              <w:t>5</w:t>
            </w:r>
            <w:r w:rsidR="000824F6" w:rsidRPr="00871A41">
              <w:t>00 mA</w:t>
            </w:r>
            <w:r w:rsidR="0013233C">
              <w:t xml:space="preserve"> max.</w:t>
            </w:r>
          </w:p>
        </w:tc>
      </w:tr>
      <w:tr w:rsidR="00871A41" w:rsidRPr="00871A41" w14:paraId="65DA1BED" w14:textId="77777777"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14:paraId="4AB56027" w14:textId="77777777" w:rsidR="000824F6" w:rsidRPr="00871A41" w:rsidRDefault="000824F6">
            <w:pPr>
              <w:jc w:val="both"/>
            </w:pPr>
            <w:r w:rsidRPr="00871A41">
              <w:t>Type de boîtier :</w:t>
            </w: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</w:tcPr>
          <w:p w14:paraId="2B3686B2" w14:textId="53C81CA5" w:rsidR="000824F6" w:rsidRPr="001E1FC0" w:rsidRDefault="00E56F61">
            <w:pPr>
              <w:jc w:val="both"/>
              <w:rPr>
                <w:lang w:val="fr-BE"/>
              </w:rPr>
            </w:pPr>
            <w:r>
              <w:t xml:space="preserve">Coffret </w:t>
            </w:r>
            <w:r w:rsidR="00BA46E6">
              <w:t xml:space="preserve">IP 65 </w:t>
            </w:r>
            <w:r>
              <w:t>réversible</w:t>
            </w:r>
            <w:r w:rsidR="006229A5">
              <w:t xml:space="preserve"> </w:t>
            </w:r>
            <w:r w:rsidR="00A138CB">
              <w:t>180°</w:t>
            </w:r>
          </w:p>
        </w:tc>
      </w:tr>
      <w:tr w:rsidR="00871A41" w:rsidRPr="00871A41" w14:paraId="650147A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87" w:type="dxa"/>
          </w:tcPr>
          <w:p w14:paraId="7B6E34F3" w14:textId="77777777" w:rsidR="000824F6" w:rsidRPr="00871A41" w:rsidRDefault="004500C0">
            <w:pPr>
              <w:jc w:val="both"/>
            </w:pPr>
            <w:r w:rsidRPr="00871A41">
              <w:t>Autres fonctions :</w:t>
            </w:r>
          </w:p>
        </w:tc>
        <w:tc>
          <w:tcPr>
            <w:tcW w:w="6165" w:type="dxa"/>
          </w:tcPr>
          <w:p w14:paraId="4DF25705" w14:textId="77777777" w:rsidR="000824F6" w:rsidRPr="00871A41" w:rsidRDefault="004500C0">
            <w:pPr>
              <w:jc w:val="both"/>
            </w:pPr>
            <w:r w:rsidRPr="00871A41">
              <w:t>Historique des événements</w:t>
            </w:r>
          </w:p>
        </w:tc>
      </w:tr>
      <w:tr w:rsidR="00871A41" w:rsidRPr="00871A41" w14:paraId="64571C6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87" w:type="dxa"/>
          </w:tcPr>
          <w:p w14:paraId="7D2801DA" w14:textId="77777777" w:rsidR="004500C0" w:rsidRPr="00871A41" w:rsidRDefault="004500C0">
            <w:pPr>
              <w:jc w:val="both"/>
            </w:pPr>
          </w:p>
        </w:tc>
        <w:tc>
          <w:tcPr>
            <w:tcW w:w="6165" w:type="dxa"/>
          </w:tcPr>
          <w:p w14:paraId="02DBFD03" w14:textId="1E24C036" w:rsidR="004500C0" w:rsidRPr="00871A41" w:rsidRDefault="00AB57D5">
            <w:pPr>
              <w:jc w:val="both"/>
            </w:pPr>
            <w:r>
              <w:t>Alerte</w:t>
            </w:r>
            <w:r w:rsidR="004500C0" w:rsidRPr="00871A41">
              <w:t xml:space="preserve"> de maintenance</w:t>
            </w:r>
          </w:p>
          <w:p w14:paraId="4C861675" w14:textId="00D1F66E" w:rsidR="004500C0" w:rsidRPr="00871A41" w:rsidRDefault="004500C0">
            <w:pPr>
              <w:jc w:val="both"/>
            </w:pPr>
            <w:r w:rsidRPr="00871A41">
              <w:t>Tests automatiques</w:t>
            </w:r>
            <w:r w:rsidR="00646E88">
              <w:t xml:space="preserve"> </w:t>
            </w:r>
            <w:r w:rsidR="003101C8">
              <w:t>et inhibition de zone</w:t>
            </w:r>
          </w:p>
          <w:p w14:paraId="4F187374" w14:textId="77777777" w:rsidR="0064349C" w:rsidRPr="00871A41" w:rsidRDefault="0064349C">
            <w:pPr>
              <w:jc w:val="both"/>
            </w:pPr>
            <w:r w:rsidRPr="00871A41">
              <w:t>Signalisation optique et sonore en cas d’alarme</w:t>
            </w:r>
          </w:p>
          <w:p w14:paraId="7811F7AA" w14:textId="5DEC7C78" w:rsidR="00C620AD" w:rsidRPr="00871A41" w:rsidRDefault="00C620AD">
            <w:pPr>
              <w:jc w:val="both"/>
            </w:pPr>
          </w:p>
        </w:tc>
      </w:tr>
      <w:tr w:rsidR="00871A41" w:rsidRPr="00871A41" w14:paraId="7B95C4E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87" w:type="dxa"/>
          </w:tcPr>
          <w:p w14:paraId="7CE8BD88" w14:textId="77777777" w:rsidR="00240FFB" w:rsidRPr="00871A41" w:rsidRDefault="00240FFB">
            <w:pPr>
              <w:jc w:val="both"/>
            </w:pPr>
            <w:r w:rsidRPr="00871A41">
              <w:t>Options :</w:t>
            </w:r>
          </w:p>
        </w:tc>
        <w:tc>
          <w:tcPr>
            <w:tcW w:w="6165" w:type="dxa"/>
          </w:tcPr>
          <w:p w14:paraId="07BBF3C2" w14:textId="546FDF8F" w:rsidR="00CA4FE8" w:rsidRPr="00871A41" w:rsidRDefault="00240FFB">
            <w:pPr>
              <w:jc w:val="both"/>
            </w:pPr>
            <w:r w:rsidRPr="00871A41">
              <w:t>Fixation rail DIN</w:t>
            </w:r>
          </w:p>
          <w:p w14:paraId="50831BF0" w14:textId="62B6352A" w:rsidR="00C620AD" w:rsidRPr="00871A41" w:rsidRDefault="000A06E4">
            <w:pPr>
              <w:jc w:val="both"/>
            </w:pPr>
            <w:r>
              <w:t>I</w:t>
            </w:r>
            <w:r w:rsidR="001A0030" w:rsidRPr="00871A41">
              <w:t xml:space="preserve">nterface </w:t>
            </w:r>
            <w:r w:rsidR="00120F1B" w:rsidRPr="00871A41">
              <w:t>Ethernet</w:t>
            </w:r>
          </w:p>
          <w:p w14:paraId="50D3A472" w14:textId="77777777" w:rsidR="000E1DA1" w:rsidRPr="00871A41" w:rsidRDefault="001A0030">
            <w:pPr>
              <w:jc w:val="both"/>
            </w:pPr>
            <w:r w:rsidRPr="00871A41">
              <w:t>Batterie de secours</w:t>
            </w:r>
          </w:p>
          <w:p w14:paraId="62589695" w14:textId="77777777" w:rsidR="001A0030" w:rsidRPr="00871A41" w:rsidRDefault="001A0030">
            <w:pPr>
              <w:jc w:val="both"/>
            </w:pPr>
          </w:p>
        </w:tc>
      </w:tr>
      <w:tr w:rsidR="00871A41" w:rsidRPr="00871A41" w14:paraId="56228AD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87" w:type="dxa"/>
          </w:tcPr>
          <w:p w14:paraId="3BB04FB3" w14:textId="77777777" w:rsidR="004500C0" w:rsidRPr="00871A41" w:rsidRDefault="004500C0">
            <w:pPr>
              <w:jc w:val="both"/>
            </w:pPr>
          </w:p>
        </w:tc>
        <w:tc>
          <w:tcPr>
            <w:tcW w:w="6165" w:type="dxa"/>
          </w:tcPr>
          <w:p w14:paraId="75EE6841" w14:textId="77777777" w:rsidR="004500C0" w:rsidRPr="00871A41" w:rsidRDefault="004500C0">
            <w:pPr>
              <w:jc w:val="both"/>
            </w:pPr>
          </w:p>
        </w:tc>
      </w:tr>
      <w:tr w:rsidR="000824F6" w:rsidRPr="00871A41" w14:paraId="4E2DF20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87" w:type="dxa"/>
          </w:tcPr>
          <w:p w14:paraId="06350C16" w14:textId="77777777" w:rsidR="000824F6" w:rsidRPr="00871A41" w:rsidRDefault="000824F6">
            <w:pPr>
              <w:jc w:val="both"/>
              <w:rPr>
                <w:b/>
                <w:bCs/>
                <w:i/>
                <w:iCs/>
              </w:rPr>
            </w:pPr>
            <w:r w:rsidRPr="00871A41">
              <w:rPr>
                <w:b/>
                <w:bCs/>
                <w:i/>
                <w:iCs/>
              </w:rPr>
              <w:t xml:space="preserve">Marque : </w:t>
            </w:r>
          </w:p>
        </w:tc>
        <w:tc>
          <w:tcPr>
            <w:tcW w:w="6165" w:type="dxa"/>
          </w:tcPr>
          <w:p w14:paraId="3C1D6163" w14:textId="77777777" w:rsidR="000824F6" w:rsidRPr="00871A41" w:rsidRDefault="000824F6">
            <w:pPr>
              <w:jc w:val="both"/>
              <w:rPr>
                <w:b/>
                <w:bCs/>
                <w:i/>
                <w:iCs/>
              </w:rPr>
            </w:pPr>
            <w:r w:rsidRPr="00871A41">
              <w:rPr>
                <w:b/>
                <w:bCs/>
                <w:i/>
                <w:iCs/>
              </w:rPr>
              <w:t>Dalemans</w:t>
            </w:r>
          </w:p>
        </w:tc>
      </w:tr>
    </w:tbl>
    <w:p w14:paraId="53ABA374" w14:textId="77777777" w:rsidR="000824F6" w:rsidRPr="00871A41" w:rsidRDefault="000824F6">
      <w:pPr>
        <w:jc w:val="both"/>
        <w:rPr>
          <w:sz w:val="22"/>
        </w:rPr>
      </w:pPr>
    </w:p>
    <w:p w14:paraId="0ED468DC" w14:textId="77777777" w:rsidR="000824F6" w:rsidRPr="00871A41" w:rsidRDefault="000824F6">
      <w:pPr>
        <w:pStyle w:val="Titre4"/>
        <w:rPr>
          <w:sz w:val="22"/>
        </w:rPr>
      </w:pPr>
      <w:r w:rsidRPr="00871A41">
        <w:rPr>
          <w:sz w:val="22"/>
        </w:rPr>
        <w:t>Asservissements :</w:t>
      </w:r>
    </w:p>
    <w:p w14:paraId="05C782FD" w14:textId="77777777" w:rsidR="000824F6" w:rsidRPr="00871A41" w:rsidRDefault="000824F6"/>
    <w:p w14:paraId="51F8C6D3" w14:textId="77777777" w:rsidR="000824F6" w:rsidRPr="00871A41" w:rsidRDefault="000824F6">
      <w:pPr>
        <w:rPr>
          <w:u w:val="single"/>
        </w:rPr>
      </w:pPr>
      <w:r w:rsidRPr="00871A41">
        <w:rPr>
          <w:u w:val="single"/>
        </w:rPr>
        <w:t>1° niveau d’alarme :</w:t>
      </w:r>
    </w:p>
    <w:p w14:paraId="4FF07F38" w14:textId="77777777" w:rsidR="000824F6" w:rsidRPr="00871A41" w:rsidRDefault="000824F6"/>
    <w:p w14:paraId="584D56C4" w14:textId="77777777" w:rsidR="000824F6" w:rsidRPr="00871A41" w:rsidRDefault="000824F6">
      <w:r w:rsidRPr="00871A41">
        <w:t xml:space="preserve">Programmé à 20 % LIE : </w:t>
      </w:r>
    </w:p>
    <w:p w14:paraId="2A068BB9" w14:textId="77777777" w:rsidR="000824F6" w:rsidRPr="00871A41" w:rsidRDefault="000824F6">
      <w:pPr>
        <w:numPr>
          <w:ilvl w:val="0"/>
          <w:numId w:val="4"/>
        </w:numPr>
      </w:pPr>
      <w:r w:rsidRPr="00871A41">
        <w:t>Enclenche le fonctionnement de la sirène placée à proximité de l’accès à la chaufferie.</w:t>
      </w:r>
    </w:p>
    <w:p w14:paraId="582B0EF9" w14:textId="77777777" w:rsidR="000824F6" w:rsidRPr="00871A41" w:rsidRDefault="000824F6"/>
    <w:p w14:paraId="06EA4D56" w14:textId="77777777" w:rsidR="000824F6" w:rsidRPr="00871A41" w:rsidRDefault="000824F6">
      <w:pPr>
        <w:rPr>
          <w:u w:val="single"/>
        </w:rPr>
      </w:pPr>
      <w:r w:rsidRPr="00871A41">
        <w:rPr>
          <w:u w:val="single"/>
        </w:rPr>
        <w:t>2° niveau d’alarme :</w:t>
      </w:r>
    </w:p>
    <w:p w14:paraId="65A59EC7" w14:textId="77777777" w:rsidR="000824F6" w:rsidRPr="00871A41" w:rsidRDefault="000824F6"/>
    <w:p w14:paraId="1DC91D86" w14:textId="77777777" w:rsidR="000824F6" w:rsidRPr="00871A41" w:rsidRDefault="000824F6">
      <w:r w:rsidRPr="00871A41">
        <w:t xml:space="preserve">Programmé à 40 % LIE : </w:t>
      </w:r>
    </w:p>
    <w:p w14:paraId="477E605E" w14:textId="77777777" w:rsidR="000824F6" w:rsidRPr="00871A41" w:rsidRDefault="000824F6">
      <w:pPr>
        <w:numPr>
          <w:ilvl w:val="0"/>
          <w:numId w:val="4"/>
        </w:numPr>
      </w:pPr>
      <w:r w:rsidRPr="00871A41">
        <w:t>Coupure de l’arrivée générale de gaz par fermeture de l’électrovanne-gaz. Cette dernière doit être obligatoirement alimentée électriquement à partir du système de détection des fuites de gaz.</w:t>
      </w:r>
    </w:p>
    <w:p w14:paraId="5643C2F3" w14:textId="77777777" w:rsidR="000824F6" w:rsidRPr="00871A41" w:rsidRDefault="000824F6">
      <w:pPr>
        <w:numPr>
          <w:ilvl w:val="0"/>
          <w:numId w:val="4"/>
        </w:numPr>
      </w:pPr>
      <w:r w:rsidRPr="00871A41">
        <w:t>Coupure de l’alimentation électrique de la chaufferie par action sur le contacteur principal du tableau d’alimentation électrique de la chaufferie.</w:t>
      </w:r>
    </w:p>
    <w:p w14:paraId="009AC517" w14:textId="77777777" w:rsidR="000824F6" w:rsidRPr="00871A41" w:rsidRDefault="000824F6"/>
    <w:p w14:paraId="0BA67044" w14:textId="77777777" w:rsidR="000824F6" w:rsidRPr="00871A41" w:rsidRDefault="000824F6">
      <w:pPr>
        <w:pStyle w:val="Titre4"/>
        <w:rPr>
          <w:sz w:val="22"/>
        </w:rPr>
      </w:pPr>
      <w:r w:rsidRPr="00871A41">
        <w:rPr>
          <w:sz w:val="22"/>
        </w:rPr>
        <w:t>Mise en service :</w:t>
      </w:r>
    </w:p>
    <w:p w14:paraId="0B2D9083" w14:textId="77777777" w:rsidR="000824F6" w:rsidRPr="00871A41" w:rsidRDefault="000824F6"/>
    <w:p w14:paraId="6E0DA0B8" w14:textId="77777777" w:rsidR="000824F6" w:rsidRPr="00871A41" w:rsidRDefault="000824F6">
      <w:r w:rsidRPr="00871A41">
        <w:t>La mise en service et le réglage de l’appareillage, y compris un test</w:t>
      </w:r>
      <w:r w:rsidR="004500C0" w:rsidRPr="00871A41">
        <w:t xml:space="preserve"> </w:t>
      </w:r>
      <w:r w:rsidRPr="00871A41">
        <w:t>par tête</w:t>
      </w:r>
      <w:r w:rsidR="004500C0" w:rsidRPr="00871A41">
        <w:t xml:space="preserve"> de détection</w:t>
      </w:r>
      <w:r w:rsidRPr="00871A41">
        <w:t xml:space="preserve"> au moyen d’un gaz étalon, seront réalisés par l</w:t>
      </w:r>
      <w:r w:rsidR="00A77C5D" w:rsidRPr="00871A41">
        <w:t>e</w:t>
      </w:r>
      <w:r w:rsidRPr="00871A41">
        <w:t xml:space="preserve"> fabricant ou par son représentant local.</w:t>
      </w:r>
    </w:p>
    <w:p w14:paraId="5223B690" w14:textId="77777777" w:rsidR="000824F6" w:rsidRPr="00871A41" w:rsidRDefault="000824F6">
      <w:pPr>
        <w:pStyle w:val="En-tte"/>
        <w:tabs>
          <w:tab w:val="clear" w:pos="4536"/>
          <w:tab w:val="clear" w:pos="9072"/>
        </w:tabs>
      </w:pPr>
    </w:p>
    <w:sectPr w:rsidR="000824F6" w:rsidRPr="00871A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7F701" w14:textId="77777777" w:rsidR="00740219" w:rsidRDefault="00740219">
      <w:r>
        <w:separator/>
      </w:r>
    </w:p>
  </w:endnote>
  <w:endnote w:type="continuationSeparator" w:id="0">
    <w:p w14:paraId="73E9304A" w14:textId="77777777" w:rsidR="00740219" w:rsidRDefault="0074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895E1" w14:textId="77777777" w:rsidR="00D04D23" w:rsidRDefault="00D04D2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6613" w14:textId="77777777" w:rsidR="00D04D23" w:rsidRPr="00685450" w:rsidRDefault="00D04D23" w:rsidP="00D04D23">
    <w:pPr>
      <w:pStyle w:val="Pieddepage"/>
      <w:tabs>
        <w:tab w:val="clear" w:pos="4536"/>
      </w:tabs>
      <w:rPr>
        <w:sz w:val="12"/>
        <w:lang w:val="de-DE"/>
      </w:rPr>
    </w:pPr>
    <w:r w:rsidRPr="00F0689F">
      <w:rPr>
        <w:sz w:val="12"/>
      </w:rPr>
      <w:fldChar w:fldCharType="begin"/>
    </w:r>
    <w:r w:rsidRPr="00685450">
      <w:rPr>
        <w:sz w:val="12"/>
        <w:lang w:val="de-DE"/>
      </w:rPr>
      <w:instrText xml:space="preserve"> FILENAME   \* MERGEFORMAT </w:instrText>
    </w:r>
    <w:r w:rsidRPr="00F0689F">
      <w:rPr>
        <w:sz w:val="12"/>
      </w:rPr>
      <w:fldChar w:fldCharType="separate"/>
    </w:r>
    <w:r w:rsidR="001964AA">
      <w:rPr>
        <w:noProof/>
        <w:sz w:val="12"/>
        <w:lang w:val="de-DE"/>
      </w:rPr>
      <w:t>Cahier des charges_cc_ch4_multi_in_fr_v1r0_fr - Relecture IS</w:t>
    </w:r>
    <w:r w:rsidRPr="00F0689F">
      <w:rPr>
        <w:sz w:val="12"/>
      </w:rPr>
      <w:fldChar w:fldCharType="end"/>
    </w:r>
    <w:r w:rsidRPr="00685450">
      <w:rPr>
        <w:sz w:val="12"/>
        <w:lang w:val="de-DE"/>
      </w:rPr>
      <w:tab/>
    </w:r>
    <w:r>
      <w:rPr>
        <w:sz w:val="12"/>
      </w:rPr>
      <w:fldChar w:fldCharType="begin"/>
    </w:r>
    <w:r w:rsidRPr="00685450">
      <w:rPr>
        <w:sz w:val="12"/>
        <w:lang w:val="de-DE"/>
      </w:rPr>
      <w:instrText xml:space="preserve"> PAGE   \* MERGEFORMAT </w:instrText>
    </w:r>
    <w:r>
      <w:rPr>
        <w:sz w:val="12"/>
      </w:rPr>
      <w:fldChar w:fldCharType="separate"/>
    </w:r>
    <w:r w:rsidR="00A73A9D" w:rsidRPr="00685450">
      <w:rPr>
        <w:noProof/>
        <w:sz w:val="12"/>
        <w:lang w:val="de-DE"/>
      </w:rPr>
      <w:t>2</w:t>
    </w:r>
    <w:r>
      <w:rPr>
        <w:sz w:val="12"/>
      </w:rPr>
      <w:fldChar w:fldCharType="end"/>
    </w:r>
    <w:r w:rsidRPr="00685450">
      <w:rPr>
        <w:sz w:val="12"/>
        <w:lang w:val="de-DE"/>
      </w:rPr>
      <w:t>/</w:t>
    </w:r>
    <w:r>
      <w:rPr>
        <w:sz w:val="12"/>
      </w:rPr>
      <w:fldChar w:fldCharType="begin"/>
    </w:r>
    <w:r w:rsidRPr="00685450">
      <w:rPr>
        <w:sz w:val="12"/>
        <w:lang w:val="de-DE"/>
      </w:rPr>
      <w:instrText xml:space="preserve"> NUMPAGES   \* MERGEFORMAT </w:instrText>
    </w:r>
    <w:r>
      <w:rPr>
        <w:sz w:val="12"/>
      </w:rPr>
      <w:fldChar w:fldCharType="separate"/>
    </w:r>
    <w:r w:rsidR="00A73A9D" w:rsidRPr="00685450">
      <w:rPr>
        <w:noProof/>
        <w:sz w:val="12"/>
        <w:lang w:val="de-DE"/>
      </w:rPr>
      <w:t>2</w:t>
    </w:r>
    <w:r>
      <w:rPr>
        <w:sz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2C396" w14:textId="77777777" w:rsidR="00D04D23" w:rsidRDefault="00D04D2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BC0BB" w14:textId="77777777" w:rsidR="00740219" w:rsidRDefault="00740219">
      <w:r>
        <w:separator/>
      </w:r>
    </w:p>
  </w:footnote>
  <w:footnote w:type="continuationSeparator" w:id="0">
    <w:p w14:paraId="67034D04" w14:textId="77777777" w:rsidR="00740219" w:rsidRDefault="00740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B8A1A" w14:textId="77777777" w:rsidR="00D04D23" w:rsidRDefault="00D04D2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EA49B" w14:textId="77777777" w:rsidR="00D04D23" w:rsidRDefault="00D04D2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27DC3" w14:textId="77777777" w:rsidR="00D04D23" w:rsidRDefault="00D04D2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6403A01"/>
    <w:multiLevelType w:val="hybridMultilevel"/>
    <w:tmpl w:val="E3DE3DE0"/>
    <w:lvl w:ilvl="0" w:tplc="B2F6FC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A7800"/>
    <w:multiLevelType w:val="hybridMultilevel"/>
    <w:tmpl w:val="E7E01FD2"/>
    <w:lvl w:ilvl="0" w:tplc="B2F6FC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515514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" w16cid:durableId="1506289221">
    <w:abstractNumId w:val="0"/>
  </w:num>
  <w:num w:numId="3" w16cid:durableId="1364600794">
    <w:abstractNumId w:val="0"/>
  </w:num>
  <w:num w:numId="4" w16cid:durableId="1627395641">
    <w:abstractNumId w:val="2"/>
  </w:num>
  <w:num w:numId="5" w16cid:durableId="516894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5D"/>
    <w:rsid w:val="0000706A"/>
    <w:rsid w:val="00052384"/>
    <w:rsid w:val="000824F6"/>
    <w:rsid w:val="000A06E4"/>
    <w:rsid w:val="000C04C4"/>
    <w:rsid w:val="000C4F7B"/>
    <w:rsid w:val="000E1DA1"/>
    <w:rsid w:val="0010113E"/>
    <w:rsid w:val="00111F78"/>
    <w:rsid w:val="0011452D"/>
    <w:rsid w:val="00120F1B"/>
    <w:rsid w:val="0013233C"/>
    <w:rsid w:val="00132570"/>
    <w:rsid w:val="00135686"/>
    <w:rsid w:val="001964AA"/>
    <w:rsid w:val="001A0030"/>
    <w:rsid w:val="001A11BA"/>
    <w:rsid w:val="001C1A31"/>
    <w:rsid w:val="001E1FC0"/>
    <w:rsid w:val="00240FFB"/>
    <w:rsid w:val="00242302"/>
    <w:rsid w:val="00261951"/>
    <w:rsid w:val="00290843"/>
    <w:rsid w:val="002A3369"/>
    <w:rsid w:val="002B501A"/>
    <w:rsid w:val="002C3497"/>
    <w:rsid w:val="003101C8"/>
    <w:rsid w:val="003221E3"/>
    <w:rsid w:val="003237DD"/>
    <w:rsid w:val="0033124C"/>
    <w:rsid w:val="00397556"/>
    <w:rsid w:val="003B18A2"/>
    <w:rsid w:val="003B4B89"/>
    <w:rsid w:val="003D03B2"/>
    <w:rsid w:val="003D1539"/>
    <w:rsid w:val="003F2252"/>
    <w:rsid w:val="0042562E"/>
    <w:rsid w:val="0043707E"/>
    <w:rsid w:val="00444797"/>
    <w:rsid w:val="004500C0"/>
    <w:rsid w:val="0047723E"/>
    <w:rsid w:val="004C111C"/>
    <w:rsid w:val="004D4522"/>
    <w:rsid w:val="004D5FDA"/>
    <w:rsid w:val="005C6E85"/>
    <w:rsid w:val="005E5B05"/>
    <w:rsid w:val="005E5CB6"/>
    <w:rsid w:val="006128B7"/>
    <w:rsid w:val="006229A5"/>
    <w:rsid w:val="00625FF0"/>
    <w:rsid w:val="0064349C"/>
    <w:rsid w:val="00646E88"/>
    <w:rsid w:val="00661C5F"/>
    <w:rsid w:val="006775D6"/>
    <w:rsid w:val="00681726"/>
    <w:rsid w:val="00685450"/>
    <w:rsid w:val="00691435"/>
    <w:rsid w:val="00693B59"/>
    <w:rsid w:val="006C7EDF"/>
    <w:rsid w:val="006D0C92"/>
    <w:rsid w:val="0071081D"/>
    <w:rsid w:val="00740219"/>
    <w:rsid w:val="00794A02"/>
    <w:rsid w:val="007A7C8C"/>
    <w:rsid w:val="007D0B58"/>
    <w:rsid w:val="007F4DDD"/>
    <w:rsid w:val="0082166D"/>
    <w:rsid w:val="008251EC"/>
    <w:rsid w:val="00852C85"/>
    <w:rsid w:val="00860897"/>
    <w:rsid w:val="00871A41"/>
    <w:rsid w:val="008C7EC1"/>
    <w:rsid w:val="00964FDF"/>
    <w:rsid w:val="009C3539"/>
    <w:rsid w:val="00A138CB"/>
    <w:rsid w:val="00A40E31"/>
    <w:rsid w:val="00A47452"/>
    <w:rsid w:val="00A624E9"/>
    <w:rsid w:val="00A65BA9"/>
    <w:rsid w:val="00A73A9D"/>
    <w:rsid w:val="00A77C5D"/>
    <w:rsid w:val="00AB2D1D"/>
    <w:rsid w:val="00AB57D5"/>
    <w:rsid w:val="00AE73D6"/>
    <w:rsid w:val="00B13F4A"/>
    <w:rsid w:val="00B46F39"/>
    <w:rsid w:val="00B87163"/>
    <w:rsid w:val="00B927F5"/>
    <w:rsid w:val="00B973BF"/>
    <w:rsid w:val="00BA46E6"/>
    <w:rsid w:val="00BE78AD"/>
    <w:rsid w:val="00BF6FEB"/>
    <w:rsid w:val="00C04AE2"/>
    <w:rsid w:val="00C32771"/>
    <w:rsid w:val="00C620AD"/>
    <w:rsid w:val="00CA4FE8"/>
    <w:rsid w:val="00D04D23"/>
    <w:rsid w:val="00D07E30"/>
    <w:rsid w:val="00D76CDF"/>
    <w:rsid w:val="00D9438E"/>
    <w:rsid w:val="00DB113F"/>
    <w:rsid w:val="00DC46D6"/>
    <w:rsid w:val="00DE39DE"/>
    <w:rsid w:val="00E12C97"/>
    <w:rsid w:val="00E13F98"/>
    <w:rsid w:val="00E4504F"/>
    <w:rsid w:val="00E56F61"/>
    <w:rsid w:val="00E969DB"/>
    <w:rsid w:val="00EA3EBF"/>
    <w:rsid w:val="00EC1547"/>
    <w:rsid w:val="00ED439C"/>
    <w:rsid w:val="00EE3B0A"/>
    <w:rsid w:val="00EF4201"/>
    <w:rsid w:val="00F04D84"/>
    <w:rsid w:val="00F1293C"/>
    <w:rsid w:val="00F6121D"/>
    <w:rsid w:val="00FA52DF"/>
    <w:rsid w:val="00FD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CC8AB"/>
  <w15:chartTrackingRefBased/>
  <w15:docId w15:val="{5D2B9488-C398-4CB4-9CA3-DFE0B130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framePr w:w="9833" w:hSpace="142" w:wrap="notBeside" w:vAnchor="text" w:hAnchor="text" w:y="6"/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pPr>
      <w:keepNext/>
      <w:spacing w:line="312" w:lineRule="auto"/>
      <w:jc w:val="both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semiHidden/>
    <w:pPr>
      <w:ind w:firstLine="567"/>
      <w:jc w:val="both"/>
    </w:pPr>
    <w:rPr>
      <w:i/>
    </w:rPr>
  </w:style>
  <w:style w:type="character" w:styleId="Numrodepage">
    <w:name w:val="page number"/>
    <w:basedOn w:val="Policepardfaut"/>
    <w:semiHidden/>
  </w:style>
  <w:style w:type="paragraph" w:styleId="Retraitcorpsdetexte2">
    <w:name w:val="Body Text Indent 2"/>
    <w:basedOn w:val="Normal"/>
    <w:semiHidden/>
    <w:pPr>
      <w:ind w:firstLine="567"/>
      <w:jc w:val="both"/>
    </w:pPr>
  </w:style>
  <w:style w:type="paragraph" w:styleId="Corpsdetexte">
    <w:name w:val="Body Text"/>
    <w:basedOn w:val="Normal"/>
    <w:semiHidden/>
    <w:pPr>
      <w:jc w:val="both"/>
    </w:pPr>
    <w:rPr>
      <w:b/>
      <w:bCs/>
    </w:rPr>
  </w:style>
  <w:style w:type="paragraph" w:styleId="Corpsdetexte2">
    <w:name w:val="Body Text 2"/>
    <w:basedOn w:val="Normal"/>
    <w:semiHidden/>
    <w:rPr>
      <w:sz w:val="24"/>
    </w:rPr>
  </w:style>
  <w:style w:type="character" w:styleId="Marquedecommentaire">
    <w:name w:val="annotation reference"/>
    <w:uiPriority w:val="99"/>
    <w:semiHidden/>
    <w:unhideWhenUsed/>
    <w:rsid w:val="003B4B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B4B89"/>
  </w:style>
  <w:style w:type="character" w:customStyle="1" w:styleId="CommentaireCar">
    <w:name w:val="Commentaire Car"/>
    <w:link w:val="Commentaire"/>
    <w:uiPriority w:val="99"/>
    <w:rsid w:val="003B4B89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B4B8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B4B89"/>
    <w:rPr>
      <w:b/>
      <w:bCs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4B8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B4B89"/>
    <w:rPr>
      <w:rFonts w:ascii="Segoe UI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MODELES\DOCUMEN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8F16F48708C24AB8D07595ACD5BBD1" ma:contentTypeVersion="9" ma:contentTypeDescription="Create a new document." ma:contentTypeScope="" ma:versionID="d6c269d0e419e507f19603213f497d36">
  <xsd:schema xmlns:xsd="http://www.w3.org/2001/XMLSchema" xmlns:xs="http://www.w3.org/2001/XMLSchema" xmlns:p="http://schemas.microsoft.com/office/2006/metadata/properties" xmlns:ns2="5b03faec-61ea-43b1-8724-d9bd8fe88402" xmlns:ns3="07dc1941-3c3a-4d25-a192-953a3d9ed0af" targetNamespace="http://schemas.microsoft.com/office/2006/metadata/properties" ma:root="true" ma:fieldsID="6a2760078ffeb91432e88dd651f8a778" ns2:_="" ns3:_="">
    <xsd:import namespace="5b03faec-61ea-43b1-8724-d9bd8fe88402"/>
    <xsd:import namespace="07dc1941-3c3a-4d25-a192-953a3d9ed0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3faec-61ea-43b1-8724-d9bd8fe88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c1941-3c3a-4d25-a192-953a3d9ed0a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77C330-A50C-46A1-ACF0-1FFE56510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3faec-61ea-43b1-8724-d9bd8fe88402"/>
    <ds:schemaRef ds:uri="07dc1941-3c3a-4d25-a192-953a3d9ed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07948D-E55F-45C8-8347-E890ABF2FE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0D07CA-9808-468A-8B74-AA4844B7DFCD}">
  <ds:schemaRefs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07dc1941-3c3a-4d25-a192-953a3d9ed0af"/>
    <ds:schemaRef ds:uri="5b03faec-61ea-43b1-8724-d9bd8fe884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DOCUMENT.DOT</Template>
  <TotalTime>0</TotalTime>
  <Pages>2</Pages>
  <Words>640</Words>
  <Characters>3369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Cahier des charges FR</vt:lpstr>
    </vt:vector>
  </TitlesOfParts>
  <Company>Commercial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Cahier des charges FR</dc:title>
  <dc:subject>Chaufferie Gaz Naturel Multi-Voies</dc:subject>
  <dc:creator>Commercial</dc:creator>
  <cp:keywords/>
  <dc:description>V1R0</dc:description>
  <cp:lastModifiedBy>Caroline MALBROUCK</cp:lastModifiedBy>
  <cp:revision>77</cp:revision>
  <cp:lastPrinted>2018-07-12T09:45:00Z</cp:lastPrinted>
  <dcterms:created xsi:type="dcterms:W3CDTF">2023-04-13T12:37:00Z</dcterms:created>
  <dcterms:modified xsi:type="dcterms:W3CDTF">2023-04-17T06:55:00Z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0x010100AF8F16F48708C24AB8D07595ACD5BBD1</vt:lpwstr>
  </property>
</Properties>
</file>